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6F11" w:rsidRDefault="00596F11" w:rsidP="00596F11">
      <w:pPr>
        <w:pStyle w:val="Overskrift1"/>
        <w:pBdr>
          <w:top w:val="nil"/>
          <w:left w:val="nil"/>
          <w:bottom w:val="nil"/>
          <w:right w:val="nil"/>
          <w:between w:val="nil"/>
        </w:pBdr>
      </w:pPr>
      <w:bookmarkStart w:id="0" w:name="_qkzgybkoazbu" w:colFirst="0" w:colLast="0"/>
      <w:bookmarkEnd w:id="0"/>
      <w:r>
        <w:t>Didaktisk Design og læringsmål</w:t>
      </w:r>
    </w:p>
    <w:p w:rsidR="00596F11" w:rsidRPr="00574632" w:rsidRDefault="00596F11" w:rsidP="00596F11">
      <w:pPr>
        <w:pBdr>
          <w:top w:val="nil"/>
          <w:left w:val="nil"/>
          <w:bottom w:val="nil"/>
          <w:right w:val="nil"/>
          <w:between w:val="nil"/>
        </w:pBdr>
        <w:rPr>
          <w:rFonts w:eastAsia="Pontano Sans"/>
          <w:iCs/>
        </w:rPr>
      </w:pPr>
      <w:r w:rsidRPr="00574632">
        <w:rPr>
          <w:rFonts w:eastAsia="Pontano Sans"/>
          <w:iCs/>
        </w:rPr>
        <w:t xml:space="preserve">I denne skabelon skal du beskrive dit didaktiske design, som du skal gennemføre I egen praksis. </w:t>
      </w:r>
    </w:p>
    <w:p w:rsidR="00574632" w:rsidRDefault="00596F11" w:rsidP="00596F11">
      <w:pPr>
        <w:rPr>
          <w:rFonts w:eastAsia="Pontano Sans"/>
          <w:iCs/>
        </w:rPr>
      </w:pPr>
      <w:r w:rsidRPr="00574632">
        <w:rPr>
          <w:rFonts w:eastAsia="Pontano Sans"/>
          <w:iCs/>
        </w:rPr>
        <w:t>Skriv kort og præcist på samme måde som</w:t>
      </w:r>
      <w:r w:rsidR="00574632" w:rsidRPr="00574632">
        <w:rPr>
          <w:rFonts w:eastAsia="Pontano Sans"/>
          <w:iCs/>
        </w:rPr>
        <w:t xml:space="preserve"> hvis du skulle</w:t>
      </w:r>
      <w:r w:rsidRPr="00574632">
        <w:rPr>
          <w:rFonts w:eastAsia="Pontano Sans"/>
          <w:iCs/>
        </w:rPr>
        <w:t xml:space="preserve"> fortælle en kollega om din undervisning</w:t>
      </w:r>
      <w:r w:rsidR="00574632" w:rsidRPr="00574632">
        <w:rPr>
          <w:rFonts w:eastAsia="Pontano Sans"/>
          <w:iCs/>
        </w:rPr>
        <w:t>.</w:t>
      </w:r>
    </w:p>
    <w:p w:rsidR="00574632" w:rsidRPr="00574632" w:rsidRDefault="00574632" w:rsidP="00596F11">
      <w:pPr>
        <w:rPr>
          <w:rFonts w:eastAsia="Pontano Sans"/>
          <w:iCs/>
        </w:rPr>
      </w:pPr>
    </w:p>
    <w:p w:rsidR="00596F11" w:rsidRDefault="00574632" w:rsidP="00596F11">
      <w: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611259" w:rsidTr="00667F67">
        <w:tc>
          <w:tcPr>
            <w:tcW w:w="3207" w:type="dxa"/>
            <w:shd w:val="clear" w:color="auto" w:fill="ACB9CA" w:themeFill="text2" w:themeFillTint="66"/>
          </w:tcPr>
          <w:p w:rsidR="00611259" w:rsidRPr="00611259" w:rsidRDefault="00611259">
            <w:pPr>
              <w:rPr>
                <w:b/>
                <w:bCs/>
              </w:rPr>
            </w:pPr>
            <w:r w:rsidRPr="00611259">
              <w:rPr>
                <w:b/>
                <w:bCs/>
              </w:rPr>
              <w:t>Fag og niveau</w:t>
            </w:r>
          </w:p>
        </w:tc>
        <w:tc>
          <w:tcPr>
            <w:tcW w:w="6415" w:type="dxa"/>
            <w:gridSpan w:val="2"/>
          </w:tcPr>
          <w:p w:rsidR="00611259" w:rsidRDefault="00611259">
            <w:r>
              <w:t>Hvilket fag undervises der i og hvilket niveau?</w:t>
            </w:r>
          </w:p>
          <w:p w:rsidR="00667F67" w:rsidRDefault="00667F67"/>
        </w:tc>
      </w:tr>
      <w:tr w:rsidR="00611259" w:rsidTr="00667F67">
        <w:tc>
          <w:tcPr>
            <w:tcW w:w="3207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:rsidR="00611259" w:rsidRPr="00611259" w:rsidRDefault="00611259">
            <w:pPr>
              <w:rPr>
                <w:b/>
                <w:bCs/>
              </w:rPr>
            </w:pPr>
            <w:r w:rsidRPr="00611259">
              <w:rPr>
                <w:b/>
                <w:bCs/>
              </w:rPr>
              <w:t>Overskrift for forløb</w:t>
            </w:r>
          </w:p>
        </w:tc>
        <w:tc>
          <w:tcPr>
            <w:tcW w:w="6415" w:type="dxa"/>
            <w:gridSpan w:val="2"/>
            <w:tcBorders>
              <w:bottom w:val="single" w:sz="4" w:space="0" w:color="auto"/>
            </w:tcBorders>
          </w:tcPr>
          <w:p w:rsidR="00611259" w:rsidRDefault="00611259">
            <w:r>
              <w:t>Giv dit forløb en beskrivende titel</w:t>
            </w:r>
          </w:p>
          <w:p w:rsidR="00667F67" w:rsidRDefault="00667F67"/>
        </w:tc>
      </w:tr>
      <w:tr w:rsidR="000E1992" w:rsidTr="00667F67">
        <w:tc>
          <w:tcPr>
            <w:tcW w:w="3207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:rsidR="000E1992" w:rsidRDefault="000E1992">
            <w:pPr>
              <w:rPr>
                <w:b/>
                <w:bCs/>
              </w:rPr>
            </w:pPr>
            <w:r>
              <w:rPr>
                <w:b/>
                <w:bCs/>
              </w:rPr>
              <w:t>Omfang</w:t>
            </w:r>
          </w:p>
          <w:p w:rsidR="000E1992" w:rsidRPr="00611259" w:rsidRDefault="000E1992">
            <w:pPr>
              <w:rPr>
                <w:b/>
                <w:bCs/>
              </w:rPr>
            </w:pPr>
          </w:p>
        </w:tc>
        <w:tc>
          <w:tcPr>
            <w:tcW w:w="6415" w:type="dxa"/>
            <w:gridSpan w:val="2"/>
            <w:tcBorders>
              <w:bottom w:val="single" w:sz="4" w:space="0" w:color="auto"/>
            </w:tcBorders>
          </w:tcPr>
          <w:p w:rsidR="000E1992" w:rsidRDefault="000E1992">
            <w:r>
              <w:t>Angiv omtrentligt tidsmæssigt omfang for forløbet</w:t>
            </w:r>
          </w:p>
        </w:tc>
      </w:tr>
      <w:tr w:rsidR="00611259" w:rsidTr="00667F67">
        <w:tc>
          <w:tcPr>
            <w:tcW w:w="9622" w:type="dxa"/>
            <w:gridSpan w:val="3"/>
            <w:shd w:val="clear" w:color="auto" w:fill="ACB9CA" w:themeFill="text2" w:themeFillTint="66"/>
          </w:tcPr>
          <w:p w:rsidR="00611259" w:rsidRPr="00611259" w:rsidRDefault="00611259">
            <w:pPr>
              <w:rPr>
                <w:b/>
                <w:bCs/>
              </w:rPr>
            </w:pPr>
            <w:r w:rsidRPr="00611259">
              <w:rPr>
                <w:b/>
                <w:bCs/>
              </w:rPr>
              <w:t>Beskriv den centrale idé for forløbet</w:t>
            </w:r>
          </w:p>
        </w:tc>
      </w:tr>
      <w:tr w:rsidR="00611259" w:rsidTr="00667F67">
        <w:tc>
          <w:tcPr>
            <w:tcW w:w="9622" w:type="dxa"/>
            <w:gridSpan w:val="3"/>
            <w:tcBorders>
              <w:bottom w:val="single" w:sz="4" w:space="0" w:color="auto"/>
            </w:tcBorders>
          </w:tcPr>
          <w:p w:rsidR="00611259" w:rsidRDefault="00611259">
            <w:r>
              <w:t xml:space="preserve">Forløbets faglige kerne eller pointe beskrives kort her. </w:t>
            </w:r>
          </w:p>
          <w:p w:rsidR="00611259" w:rsidRDefault="00611259">
            <w:r>
              <w:t>Hvad forventes eleverne at tilegne sig?</w:t>
            </w:r>
          </w:p>
          <w:p w:rsidR="00611259" w:rsidRDefault="00611259">
            <w:r>
              <w:t>Hvad er det centrale faglige indhold?</w:t>
            </w:r>
          </w:p>
          <w:p w:rsidR="00552214" w:rsidRDefault="00552214"/>
          <w:p w:rsidR="00552214" w:rsidRDefault="00552214">
            <w:r>
              <w:t>Indgår forløbet som et delelement i en større kontekst</w:t>
            </w:r>
            <w:r w:rsidR="00574632">
              <w:t>,</w:t>
            </w:r>
            <w:r>
              <w:t xml:space="preserve"> eller er forløbet selvstændigt?</w:t>
            </w:r>
            <w:r>
              <w:br/>
              <w:t>Hvilke elevaktiviteter forventes at være centrale og hvorfor?</w:t>
            </w:r>
          </w:p>
          <w:p w:rsidR="00611259" w:rsidRDefault="00611259"/>
          <w:p w:rsidR="00611259" w:rsidRDefault="00611259"/>
        </w:tc>
      </w:tr>
      <w:tr w:rsidR="00611259" w:rsidTr="00667F67">
        <w:tc>
          <w:tcPr>
            <w:tcW w:w="9622" w:type="dxa"/>
            <w:gridSpan w:val="3"/>
            <w:shd w:val="clear" w:color="auto" w:fill="ACB9CA" w:themeFill="text2" w:themeFillTint="66"/>
          </w:tcPr>
          <w:p w:rsidR="00611259" w:rsidRPr="00611259" w:rsidRDefault="00611259">
            <w:pPr>
              <w:rPr>
                <w:b/>
                <w:bCs/>
              </w:rPr>
            </w:pPr>
            <w:r w:rsidRPr="00611259">
              <w:rPr>
                <w:b/>
                <w:bCs/>
              </w:rPr>
              <w:t>Mål med forløbet</w:t>
            </w:r>
          </w:p>
        </w:tc>
      </w:tr>
      <w:tr w:rsidR="00611259" w:rsidTr="000E1992">
        <w:tc>
          <w:tcPr>
            <w:tcW w:w="9622" w:type="dxa"/>
            <w:gridSpan w:val="3"/>
            <w:tcBorders>
              <w:bottom w:val="single" w:sz="4" w:space="0" w:color="auto"/>
            </w:tcBorders>
          </w:tcPr>
          <w:p w:rsidR="00611259" w:rsidRDefault="00611259">
            <w:r>
              <w:t xml:space="preserve">Hvad er forløbets målsætning? </w:t>
            </w:r>
            <w:r w:rsidR="00334FBD">
              <w:t xml:space="preserve">Hvilke centrale læringsmål udvælger </w:t>
            </w:r>
            <w:r w:rsidR="008C2C7A">
              <w:t>jeg</w:t>
            </w:r>
            <w:r w:rsidR="00334FBD">
              <w:t xml:space="preserve"> og hvorfor netop dem?</w:t>
            </w:r>
          </w:p>
          <w:p w:rsidR="00334FBD" w:rsidRDefault="00334FBD"/>
          <w:p w:rsidR="00611259" w:rsidRDefault="00611259">
            <w:r>
              <w:t>B</w:t>
            </w:r>
            <w:r w:rsidR="00334FBD">
              <w:t>eskrive b</w:t>
            </w:r>
            <w:r>
              <w:t xml:space="preserve">åde set i lyset af generelle og specifikke fagfaglige mål, men også i forhold til erhvervelse af </w:t>
            </w:r>
            <w:r w:rsidR="000746C9">
              <w:t xml:space="preserve">mere ”løse” eller udefinerbare ting som ex. </w:t>
            </w:r>
            <w:r>
              <w:t xml:space="preserve">”digitalt </w:t>
            </w:r>
            <w:proofErr w:type="spellStart"/>
            <w:r>
              <w:t>mindset</w:t>
            </w:r>
            <w:proofErr w:type="spellEnd"/>
            <w:r>
              <w:t>”</w:t>
            </w:r>
            <w:r w:rsidR="000746C9">
              <w:t xml:space="preserve"> eller andet.</w:t>
            </w:r>
          </w:p>
          <w:p w:rsidR="00611259" w:rsidRDefault="00611259"/>
          <w:p w:rsidR="00611259" w:rsidRDefault="00611259"/>
        </w:tc>
      </w:tr>
      <w:tr w:rsidR="00611259" w:rsidTr="000E1992">
        <w:tc>
          <w:tcPr>
            <w:tcW w:w="9622" w:type="dxa"/>
            <w:gridSpan w:val="3"/>
            <w:tcBorders>
              <w:bottom w:val="single" w:sz="4" w:space="0" w:color="auto"/>
            </w:tcBorders>
            <w:shd w:val="clear" w:color="auto" w:fill="ACB9CA" w:themeFill="text2" w:themeFillTint="66"/>
          </w:tcPr>
          <w:p w:rsidR="00611259" w:rsidRDefault="00611259">
            <w:pPr>
              <w:rPr>
                <w:b/>
                <w:bCs/>
              </w:rPr>
            </w:pPr>
            <w:r w:rsidRPr="00611259">
              <w:rPr>
                <w:b/>
                <w:bCs/>
              </w:rPr>
              <w:t>Didaktisk ramme – beskriv kort hver fase</w:t>
            </w:r>
          </w:p>
          <w:p w:rsidR="00552214" w:rsidRDefault="00611259">
            <w:r>
              <w:t xml:space="preserve">Et didaktisk design udgør en samlet helhed. Helheden kan være kort og indgå i et større undervisningsforløb, men </w:t>
            </w:r>
            <w:r w:rsidR="00552214">
              <w:t xml:space="preserve">uanset om der er tale om </w:t>
            </w:r>
            <w:proofErr w:type="spellStart"/>
            <w:r w:rsidR="00552214">
              <w:t>mikro</w:t>
            </w:r>
            <w:proofErr w:type="spellEnd"/>
            <w:r w:rsidR="00552214">
              <w:t>- eller makroforløb, så skal det indeholde en begyndelse, midte og slutning</w:t>
            </w:r>
            <w:r w:rsidR="000E1992">
              <w:t xml:space="preserve"> – en tydeliggørelse af hvad der sker før, under og efter et forløb</w:t>
            </w:r>
            <w:r w:rsidR="00552214">
              <w:t>.</w:t>
            </w:r>
          </w:p>
          <w:p w:rsidR="00667F67" w:rsidRPr="00611259" w:rsidRDefault="00667F67"/>
        </w:tc>
      </w:tr>
      <w:tr w:rsidR="00611259" w:rsidTr="00667F67">
        <w:tc>
          <w:tcPr>
            <w:tcW w:w="3207" w:type="dxa"/>
            <w:shd w:val="clear" w:color="auto" w:fill="ACB9CA" w:themeFill="text2" w:themeFillTint="66"/>
          </w:tcPr>
          <w:p w:rsidR="00611259" w:rsidRPr="00611259" w:rsidRDefault="00611259">
            <w:pPr>
              <w:rPr>
                <w:b/>
                <w:bCs/>
              </w:rPr>
            </w:pPr>
            <w:r w:rsidRPr="00611259">
              <w:rPr>
                <w:b/>
                <w:bCs/>
              </w:rPr>
              <w:t>Før</w:t>
            </w:r>
          </w:p>
        </w:tc>
        <w:tc>
          <w:tcPr>
            <w:tcW w:w="3207" w:type="dxa"/>
            <w:shd w:val="clear" w:color="auto" w:fill="ACB9CA" w:themeFill="text2" w:themeFillTint="66"/>
          </w:tcPr>
          <w:p w:rsidR="00611259" w:rsidRPr="00611259" w:rsidRDefault="00611259">
            <w:pPr>
              <w:rPr>
                <w:b/>
                <w:bCs/>
              </w:rPr>
            </w:pPr>
            <w:r w:rsidRPr="00611259">
              <w:rPr>
                <w:b/>
                <w:bCs/>
              </w:rPr>
              <w:t xml:space="preserve">Under </w:t>
            </w:r>
          </w:p>
        </w:tc>
        <w:tc>
          <w:tcPr>
            <w:tcW w:w="3208" w:type="dxa"/>
            <w:shd w:val="clear" w:color="auto" w:fill="ACB9CA" w:themeFill="text2" w:themeFillTint="66"/>
          </w:tcPr>
          <w:p w:rsidR="00611259" w:rsidRPr="00611259" w:rsidRDefault="00611259">
            <w:pPr>
              <w:rPr>
                <w:b/>
                <w:bCs/>
              </w:rPr>
            </w:pPr>
            <w:r w:rsidRPr="00611259">
              <w:rPr>
                <w:b/>
                <w:bCs/>
              </w:rPr>
              <w:t>Efter</w:t>
            </w:r>
          </w:p>
        </w:tc>
      </w:tr>
      <w:tr w:rsidR="00611259" w:rsidTr="00527E2A">
        <w:trPr>
          <w:trHeight w:val="4301"/>
        </w:trPr>
        <w:tc>
          <w:tcPr>
            <w:tcW w:w="3207" w:type="dxa"/>
            <w:tcBorders>
              <w:bottom w:val="single" w:sz="4" w:space="0" w:color="auto"/>
            </w:tcBorders>
          </w:tcPr>
          <w:p w:rsidR="00334FBD" w:rsidRDefault="00552214">
            <w:r>
              <w:t>Her beskriver du</w:t>
            </w:r>
            <w:r w:rsidR="00574632">
              <w:t>,</w:t>
            </w:r>
            <w:r>
              <w:t xml:space="preserve"> hvordan du ”antænder” og starter forløbet.</w:t>
            </w:r>
          </w:p>
          <w:p w:rsidR="00334FBD" w:rsidRDefault="00334FBD"/>
          <w:p w:rsidR="00611259" w:rsidRDefault="00552214">
            <w:r>
              <w:t>Er der tale om en fælles åbning? Skal eleverne opleve en fælles stemthed</w:t>
            </w:r>
            <w:r w:rsidR="00574632">
              <w:t>,</w:t>
            </w:r>
            <w:r>
              <w:t xml:space="preserve"> eller skal de udfordres med en problemstilling?</w:t>
            </w:r>
          </w:p>
          <w:p w:rsidR="00334FBD" w:rsidRDefault="00334FBD"/>
          <w:p w:rsidR="00334FBD" w:rsidRDefault="00334FBD">
            <w:r>
              <w:t>Hvilke interessante og udfordrende fænomener og problemstillinger præsenterer jeg for eleverne, således at alle griber den centrale faglige kerneudfordring?</w:t>
            </w:r>
          </w:p>
          <w:p w:rsidR="00334FBD" w:rsidRDefault="00334FBD"/>
          <w:p w:rsidR="00334FBD" w:rsidRDefault="00334FBD" w:rsidP="00334FBD">
            <w:r>
              <w:t>Skal designet kobles til tidligere viden? Hvordan?</w:t>
            </w:r>
          </w:p>
          <w:p w:rsidR="00334FBD" w:rsidRDefault="00334FBD"/>
          <w:p w:rsidR="00334FBD" w:rsidRDefault="00334FBD">
            <w:r>
              <w:t>Er der centrale faglige begreber, som skal være gennemgået forud for elevernes egentlige arbejde?</w:t>
            </w:r>
          </w:p>
          <w:p w:rsidR="00611259" w:rsidRDefault="00611259"/>
          <w:p w:rsidR="00611259" w:rsidRDefault="00334FBD" w:rsidP="00334FBD">
            <w:r>
              <w:t xml:space="preserve">Hvordan forbereder jeg eleverne til at arbejde med </w:t>
            </w:r>
            <w:r w:rsidR="00552214">
              <w:t>emne</w:t>
            </w:r>
            <w:r>
              <w:t xml:space="preserve">t eller </w:t>
            </w:r>
            <w:r w:rsidR="00552214">
              <w:t>problemstilling</w:t>
            </w:r>
            <w:r>
              <w:t>en</w:t>
            </w:r>
            <w:r w:rsidR="00552214">
              <w:t>?</w:t>
            </w:r>
            <w:r w:rsidR="00552214">
              <w:br/>
            </w:r>
          </w:p>
          <w:p w:rsidR="00667F67" w:rsidRDefault="00667F67" w:rsidP="00667F67">
            <w:r>
              <w:t xml:space="preserve">Hvordan </w:t>
            </w:r>
            <w:r w:rsidR="000E1992">
              <w:t xml:space="preserve">tydeliggøres </w:t>
            </w:r>
            <w:r>
              <w:t>læringsmål og forventninger til elevernes rolle i forløbet?</w:t>
            </w:r>
          </w:p>
          <w:p w:rsidR="00667F67" w:rsidRDefault="00667F67" w:rsidP="00667F67"/>
          <w:p w:rsidR="00611259" w:rsidRDefault="00667F67" w:rsidP="00667F67">
            <w:r>
              <w:t>Er der organisatoriske og faglige rammefaktorer som skal tydeliggøres overfor eleverne – ex. deadlines, udtryksformer, læremidler, redskaber etc.?</w:t>
            </w:r>
          </w:p>
          <w:p w:rsidR="00667F67" w:rsidRDefault="00667F67" w:rsidP="00667F67"/>
        </w:tc>
        <w:tc>
          <w:tcPr>
            <w:tcW w:w="3207" w:type="dxa"/>
            <w:tcBorders>
              <w:bottom w:val="single" w:sz="4" w:space="0" w:color="auto"/>
            </w:tcBorders>
          </w:tcPr>
          <w:p w:rsidR="00611259" w:rsidRDefault="00552214">
            <w:r>
              <w:lastRenderedPageBreak/>
              <w:t>Hvilke opdagende, producerende, eksperimenterende, fordybende, problemløsende… tema</w:t>
            </w:r>
            <w:r w:rsidR="00574632">
              <w:t>er</w:t>
            </w:r>
            <w:r>
              <w:t xml:space="preserve"> eller elevaktivitet</w:t>
            </w:r>
            <w:r w:rsidR="00574632">
              <w:t>er</w:t>
            </w:r>
            <w:r>
              <w:t xml:space="preserve"> skal eleverne arbejde med i forløbet?</w:t>
            </w:r>
          </w:p>
          <w:p w:rsidR="00552214" w:rsidRDefault="00552214"/>
          <w:p w:rsidR="00552214" w:rsidRDefault="00552214">
            <w:r>
              <w:t>Består forløbet af gennemløb af flere delfaser, så kan du evt. skrive dem i punktform.</w:t>
            </w:r>
          </w:p>
          <w:p w:rsidR="00334FBD" w:rsidRDefault="00334FBD"/>
          <w:p w:rsidR="00334FBD" w:rsidRDefault="00334FBD">
            <w:r>
              <w:lastRenderedPageBreak/>
              <w:t>Hvilke delmål er nødvendige i forhold til elevernes opnåelse af læringsmål?</w:t>
            </w:r>
          </w:p>
          <w:p w:rsidR="00334FBD" w:rsidRDefault="00334FBD"/>
          <w:p w:rsidR="00334FBD" w:rsidRDefault="00334FBD">
            <w:r>
              <w:t>Hvordan tilgodeser jeg differentieringsmuligheder? Skal jeg inddrage varierede redskaber</w:t>
            </w:r>
            <w:r w:rsidR="00667F67">
              <w:t xml:space="preserve"> eller organisationsformer (enkelt, par, gruppe)?</w:t>
            </w:r>
          </w:p>
          <w:p w:rsidR="00667F67" w:rsidRDefault="00667F67"/>
          <w:p w:rsidR="00667F67" w:rsidRDefault="00667F67">
            <w:r>
              <w:t xml:space="preserve">Hvordan holder jeg fokus på elevernes faglige progression, trivsel og opnåelse af digitalt </w:t>
            </w:r>
            <w:proofErr w:type="spellStart"/>
            <w:r>
              <w:t>mindset</w:t>
            </w:r>
            <w:proofErr w:type="spellEnd"/>
            <w:r>
              <w:t>?</w:t>
            </w:r>
          </w:p>
          <w:p w:rsidR="00667F67" w:rsidRDefault="00667F67">
            <w:r>
              <w:t>Hvordan evaluerer jeg med eleverne undervejs?</w:t>
            </w:r>
          </w:p>
          <w:p w:rsidR="000E1992" w:rsidRDefault="000E1992"/>
          <w:p w:rsidR="000E1992" w:rsidRDefault="000E1992">
            <w:r>
              <w:t>Hvad kan jeg med</w:t>
            </w:r>
            <w:r w:rsidRPr="000E1992">
              <w:t xml:space="preserve"> fordel</w:t>
            </w:r>
            <w:r>
              <w:t xml:space="preserve"> </w:t>
            </w:r>
            <w:r w:rsidRPr="000E1992">
              <w:t>fokusere på under elevernes udførelse af aktiviteten</w:t>
            </w:r>
            <w:r>
              <w:t>, således at jeg kan vurdere elevernes læringsproces og målopfyldelse?</w:t>
            </w:r>
          </w:p>
          <w:p w:rsidR="00574632" w:rsidRDefault="00574632"/>
          <w:p w:rsidR="00574632" w:rsidRDefault="00574632"/>
        </w:tc>
        <w:tc>
          <w:tcPr>
            <w:tcW w:w="3208" w:type="dxa"/>
            <w:tcBorders>
              <w:bottom w:val="single" w:sz="4" w:space="0" w:color="auto"/>
            </w:tcBorders>
          </w:tcPr>
          <w:p w:rsidR="00611259" w:rsidRDefault="00334FBD">
            <w:r>
              <w:lastRenderedPageBreak/>
              <w:t>Hvordan skal forløbet samles og afrundes omkring den faglige kerne og de centrale læringsmål?</w:t>
            </w:r>
          </w:p>
          <w:p w:rsidR="00334FBD" w:rsidRDefault="00334FBD"/>
          <w:p w:rsidR="00667F67" w:rsidRDefault="00667F67">
            <w:r>
              <w:t>Hvordan samler jeg op på elevernes aktiviteter, opgaver, redskaber, problemstillinger etc. således at det bliver tydeligt</w:t>
            </w:r>
            <w:r w:rsidR="00574632">
              <w:t>,</w:t>
            </w:r>
            <w:r>
              <w:t xml:space="preserve"> hvad eleverne har tilegnet – også selvom de evt. har arbejdet for forskellige måder og med forskellige materialer?</w:t>
            </w:r>
          </w:p>
          <w:p w:rsidR="00667F67" w:rsidRDefault="00667F67"/>
          <w:p w:rsidR="00334FBD" w:rsidRDefault="00334FBD">
            <w:r>
              <w:lastRenderedPageBreak/>
              <w:t>Hvordan skal elevernes nyerhvervede viden, færdigheder og kompetencer sættes i kontrast til situationen inden forløbets gennemførelse?</w:t>
            </w:r>
          </w:p>
        </w:tc>
      </w:tr>
      <w:tr w:rsidR="00667F67" w:rsidTr="000E1992">
        <w:tc>
          <w:tcPr>
            <w:tcW w:w="9622" w:type="dxa"/>
            <w:gridSpan w:val="3"/>
            <w:shd w:val="clear" w:color="auto" w:fill="ACB9CA" w:themeFill="text2" w:themeFillTint="66"/>
          </w:tcPr>
          <w:p w:rsidR="00667F67" w:rsidRPr="00667F67" w:rsidRDefault="00667F67">
            <w:pPr>
              <w:rPr>
                <w:b/>
                <w:bCs/>
              </w:rPr>
            </w:pPr>
            <w:r w:rsidRPr="00667F67">
              <w:rPr>
                <w:b/>
                <w:bCs/>
              </w:rPr>
              <w:lastRenderedPageBreak/>
              <w:t>Teknologivalg</w:t>
            </w:r>
          </w:p>
        </w:tc>
      </w:tr>
      <w:tr w:rsidR="00667F67" w:rsidTr="000E1992">
        <w:tc>
          <w:tcPr>
            <w:tcW w:w="9622" w:type="dxa"/>
            <w:gridSpan w:val="3"/>
            <w:tcBorders>
              <w:bottom w:val="single" w:sz="4" w:space="0" w:color="auto"/>
            </w:tcBorders>
          </w:tcPr>
          <w:p w:rsidR="00667F67" w:rsidRDefault="00667F67">
            <w:r w:rsidRPr="00667F67">
              <w:t>Hvilke(n) teknologi(er) skal anvendes og hvorfor? Er det dig der foretager valg af teknologi til forløbet, eller er eleverne medbestemmende? Er der særlige bestemmelser vedr</w:t>
            </w:r>
            <w:r w:rsidR="00574632">
              <w:t>ørende</w:t>
            </w:r>
            <w:r w:rsidRPr="00667F67">
              <w:t xml:space="preserve"> krav til de </w:t>
            </w:r>
            <w:r>
              <w:t>teknologier som</w:t>
            </w:r>
            <w:r w:rsidRPr="00667F67">
              <w:t xml:space="preserve"> eleverne </w:t>
            </w:r>
            <w:r>
              <w:t xml:space="preserve">evt. </w:t>
            </w:r>
            <w:r w:rsidRPr="00667F67">
              <w:t>selv vælger?</w:t>
            </w:r>
          </w:p>
          <w:p w:rsidR="00667F67" w:rsidRDefault="00667F67"/>
          <w:p w:rsidR="00574632" w:rsidRDefault="00574632"/>
        </w:tc>
      </w:tr>
      <w:tr w:rsidR="000E1992" w:rsidTr="000E1992">
        <w:tc>
          <w:tcPr>
            <w:tcW w:w="9622" w:type="dxa"/>
            <w:gridSpan w:val="3"/>
            <w:shd w:val="clear" w:color="auto" w:fill="ACB9CA" w:themeFill="text2" w:themeFillTint="66"/>
          </w:tcPr>
          <w:p w:rsidR="000E1992" w:rsidRPr="000E1992" w:rsidRDefault="000E1992">
            <w:pPr>
              <w:rPr>
                <w:b/>
                <w:bCs/>
              </w:rPr>
            </w:pPr>
            <w:r w:rsidRPr="000E1992">
              <w:rPr>
                <w:b/>
                <w:bCs/>
              </w:rPr>
              <w:t>Selvrefleksion og egen evaluering af</w:t>
            </w:r>
            <w:r>
              <w:rPr>
                <w:b/>
                <w:bCs/>
              </w:rPr>
              <w:t xml:space="preserve"> gennemført</w:t>
            </w:r>
            <w:r w:rsidRPr="000E1992">
              <w:rPr>
                <w:b/>
                <w:bCs/>
              </w:rPr>
              <w:t xml:space="preserve"> forløb</w:t>
            </w:r>
          </w:p>
        </w:tc>
      </w:tr>
      <w:tr w:rsidR="000E1992" w:rsidTr="00D86EBC">
        <w:tc>
          <w:tcPr>
            <w:tcW w:w="9622" w:type="dxa"/>
            <w:gridSpan w:val="3"/>
            <w:tcBorders>
              <w:bottom w:val="single" w:sz="4" w:space="0" w:color="auto"/>
            </w:tcBorders>
          </w:tcPr>
          <w:p w:rsidR="000E1992" w:rsidRDefault="000E1992">
            <w:r>
              <w:t>Hvordan og i hvor høj grad oplever jeg at mit design var sammenhængende i faserne i forhold til læringsmål, aktiviteter, redskaber, teknologier og inddragede materialer?</w:t>
            </w:r>
          </w:p>
          <w:p w:rsidR="000E1992" w:rsidRDefault="000E1992">
            <w:r>
              <w:t>Er der sammenhæng mellem læringsmål, elevaktiviteter og evaluering?</w:t>
            </w:r>
          </w:p>
          <w:p w:rsidR="00D86EBC" w:rsidRDefault="00D86EBC"/>
          <w:p w:rsidR="00D86EBC" w:rsidRDefault="00D86EBC">
            <w:r>
              <w:t xml:space="preserve">Oplever jeg en ændring hos eleverne set i lyset af henholdsvis læringsmål af faglig karakter og læringsmål i forhold til opnåelse af digitalt </w:t>
            </w:r>
            <w:proofErr w:type="spellStart"/>
            <w:r>
              <w:t>mindset</w:t>
            </w:r>
            <w:proofErr w:type="spellEnd"/>
            <w:r>
              <w:t>?</w:t>
            </w:r>
          </w:p>
          <w:p w:rsidR="00D86EBC" w:rsidRDefault="00D86EBC"/>
          <w:p w:rsidR="00D86EBC" w:rsidRDefault="00D86EBC">
            <w:r>
              <w:t>Hvad vil jeg fortsat have fokus på og hvorfor?</w:t>
            </w:r>
          </w:p>
          <w:p w:rsidR="00D86EBC" w:rsidRDefault="00D86EBC"/>
        </w:tc>
      </w:tr>
      <w:tr w:rsidR="00D86EBC" w:rsidTr="00D86EBC">
        <w:tc>
          <w:tcPr>
            <w:tcW w:w="9622" w:type="dxa"/>
            <w:gridSpan w:val="3"/>
            <w:shd w:val="clear" w:color="auto" w:fill="ACB9CA" w:themeFill="text2" w:themeFillTint="66"/>
          </w:tcPr>
          <w:p w:rsidR="00D86EBC" w:rsidRPr="00574632" w:rsidRDefault="00D86EBC">
            <w:pPr>
              <w:rPr>
                <w:b/>
                <w:bCs/>
              </w:rPr>
            </w:pPr>
            <w:r w:rsidRPr="00574632">
              <w:rPr>
                <w:b/>
                <w:bCs/>
              </w:rPr>
              <w:t>Noter af generel karakter</w:t>
            </w:r>
          </w:p>
        </w:tc>
      </w:tr>
      <w:tr w:rsidR="00D86EBC" w:rsidTr="001C7F4D">
        <w:tc>
          <w:tcPr>
            <w:tcW w:w="9622" w:type="dxa"/>
            <w:gridSpan w:val="3"/>
          </w:tcPr>
          <w:p w:rsidR="00D86EBC" w:rsidRDefault="00D86EBC"/>
          <w:p w:rsidR="00D86EBC" w:rsidRDefault="00D86EBC"/>
          <w:p w:rsidR="00D86EBC" w:rsidRDefault="00D86EBC"/>
          <w:p w:rsidR="00D86EBC" w:rsidRDefault="00D86EBC"/>
          <w:p w:rsidR="00D86EBC" w:rsidRDefault="00D86EBC"/>
          <w:p w:rsidR="00D86EBC" w:rsidRDefault="00D86EBC"/>
        </w:tc>
      </w:tr>
    </w:tbl>
    <w:p w:rsidR="00B47AC4" w:rsidRDefault="00B47AC4"/>
    <w:p w:rsidR="00D86EBC" w:rsidRDefault="00D86EBC"/>
    <w:p w:rsidR="00D86EBC" w:rsidRPr="00D86EBC" w:rsidRDefault="00D86EBC" w:rsidP="00D86EBC">
      <w:pPr>
        <w:rPr>
          <w:lang w:val="da-DK"/>
        </w:rPr>
      </w:pPr>
    </w:p>
    <w:sectPr w:rsidR="00D86EBC" w:rsidRPr="00D86EBC" w:rsidSect="00527E2A">
      <w:footerReference w:type="default" r:id="rId7"/>
      <w:pgSz w:w="11900" w:h="16840"/>
      <w:pgMar w:top="483" w:right="1134" w:bottom="84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D755A" w:rsidRDefault="009D755A" w:rsidP="00527E2A">
      <w:pPr>
        <w:spacing w:line="240" w:lineRule="auto"/>
      </w:pPr>
      <w:r>
        <w:separator/>
      </w:r>
    </w:p>
  </w:endnote>
  <w:endnote w:type="continuationSeparator" w:id="0">
    <w:p w:rsidR="009D755A" w:rsidRDefault="009D755A" w:rsidP="00527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ntano San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7E2A" w:rsidRPr="00527E2A" w:rsidRDefault="00527E2A" w:rsidP="00527E2A">
    <w:pPr>
      <w:pStyle w:val="Sidefod"/>
      <w:jc w:val="center"/>
      <w:rPr>
        <w:sz w:val="20"/>
        <w:szCs w:val="20"/>
        <w:lang w:val="da-DK"/>
      </w:rPr>
    </w:pPr>
    <w:r w:rsidRPr="00527E2A">
      <w:rPr>
        <w:sz w:val="20"/>
        <w:szCs w:val="20"/>
        <w:lang w:val="da-DK"/>
      </w:rPr>
      <w:t>Peter Holmboe, 2020</w:t>
    </w:r>
    <w:r w:rsidRPr="00527E2A">
      <w:rPr>
        <w:sz w:val="20"/>
        <w:szCs w:val="20"/>
        <w:lang w:val="da-DK"/>
      </w:rPr>
      <w:br/>
    </w:r>
    <w:hyperlink r:id="rId1" w:history="1">
      <w:r w:rsidRPr="00527E2A">
        <w:rPr>
          <w:rStyle w:val="Hyperlink"/>
          <w:sz w:val="20"/>
          <w:szCs w:val="20"/>
          <w:lang w:val="da-DK"/>
        </w:rPr>
        <w:t>phol@ucsyd.dk</w:t>
      </w:r>
    </w:hyperlink>
    <w:r w:rsidRPr="00527E2A">
      <w:rPr>
        <w:sz w:val="20"/>
        <w:szCs w:val="20"/>
        <w:lang w:val="da-DK"/>
      </w:rPr>
      <w:t xml:space="preserve"> / </w:t>
    </w:r>
    <w:hyperlink r:id="rId2" w:history="1">
      <w:r w:rsidRPr="00527E2A">
        <w:rPr>
          <w:rStyle w:val="Hyperlink"/>
          <w:sz w:val="20"/>
          <w:szCs w:val="20"/>
          <w:lang w:val="da-DK"/>
        </w:rPr>
        <w:t>Peter.Holmboe@gmail.com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D755A" w:rsidRDefault="009D755A" w:rsidP="00527E2A">
      <w:pPr>
        <w:spacing w:line="240" w:lineRule="auto"/>
      </w:pPr>
      <w:r>
        <w:separator/>
      </w:r>
    </w:p>
  </w:footnote>
  <w:footnote w:type="continuationSeparator" w:id="0">
    <w:p w:rsidR="009D755A" w:rsidRDefault="009D755A" w:rsidP="00527E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D6FC8"/>
    <w:multiLevelType w:val="hybridMultilevel"/>
    <w:tmpl w:val="39386616"/>
    <w:lvl w:ilvl="0" w:tplc="D0DE7B9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DC7912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3E4CE0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F2DCA8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C2EE22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36E2FA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3EE954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7A6280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6070A6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70516AD"/>
    <w:multiLevelType w:val="hybridMultilevel"/>
    <w:tmpl w:val="2E84F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E3EC0"/>
    <w:multiLevelType w:val="hybridMultilevel"/>
    <w:tmpl w:val="1324C8EE"/>
    <w:lvl w:ilvl="0" w:tplc="F6CA57A6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CC1F94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C129C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18E09E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F2F640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34B750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94F13A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04994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F2610C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D8F4DBD"/>
    <w:multiLevelType w:val="hybridMultilevel"/>
    <w:tmpl w:val="21F62306"/>
    <w:lvl w:ilvl="0" w:tplc="E2A0C916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008466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4A20E6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4AC52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08FC9A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E2AB00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DC3F66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D6FC8A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0A9480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E1D1C28"/>
    <w:multiLevelType w:val="hybridMultilevel"/>
    <w:tmpl w:val="B7FE17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A1EB6"/>
    <w:multiLevelType w:val="hybridMultilevel"/>
    <w:tmpl w:val="C046DA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11"/>
    <w:rsid w:val="000746C9"/>
    <w:rsid w:val="000E1992"/>
    <w:rsid w:val="002F0A83"/>
    <w:rsid w:val="00334FBD"/>
    <w:rsid w:val="003D04CC"/>
    <w:rsid w:val="00527E2A"/>
    <w:rsid w:val="00552214"/>
    <w:rsid w:val="00574632"/>
    <w:rsid w:val="00596F11"/>
    <w:rsid w:val="00611259"/>
    <w:rsid w:val="00667F67"/>
    <w:rsid w:val="0073567F"/>
    <w:rsid w:val="008C2C7A"/>
    <w:rsid w:val="008C44D4"/>
    <w:rsid w:val="0099411D"/>
    <w:rsid w:val="009D755A"/>
    <w:rsid w:val="00B47AC4"/>
    <w:rsid w:val="00D8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B3A202E-96CC-9E43-BD66-00FF5402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F11"/>
    <w:pPr>
      <w:spacing w:line="276" w:lineRule="auto"/>
    </w:pPr>
    <w:rPr>
      <w:rFonts w:ascii="Arial" w:eastAsia="Arial" w:hAnsi="Arial" w:cs="Arial"/>
      <w:sz w:val="22"/>
      <w:szCs w:val="22"/>
      <w:lang w:val="da"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6F11"/>
    <w:pPr>
      <w:keepNext/>
      <w:keepLines/>
      <w:spacing w:before="480" w:after="120"/>
      <w:outlineLvl w:val="0"/>
    </w:pPr>
    <w:rPr>
      <w:b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96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596F11"/>
    <w:rPr>
      <w:rFonts w:ascii="Arial" w:eastAsia="Arial" w:hAnsi="Arial" w:cs="Arial"/>
      <w:b/>
      <w:sz w:val="36"/>
      <w:szCs w:val="36"/>
      <w:lang w:val="da" w:eastAsia="da-DK"/>
    </w:rPr>
  </w:style>
  <w:style w:type="character" w:styleId="Hyperlink">
    <w:name w:val="Hyperlink"/>
    <w:basedOn w:val="Standardskrifttypeiafsnit"/>
    <w:uiPriority w:val="99"/>
    <w:unhideWhenUsed/>
    <w:rsid w:val="00D86EB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86EBC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D86EB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27E2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7E2A"/>
    <w:rPr>
      <w:rFonts w:ascii="Arial" w:eastAsia="Arial" w:hAnsi="Arial" w:cs="Arial"/>
      <w:sz w:val="22"/>
      <w:szCs w:val="22"/>
      <w:lang w:val="da" w:eastAsia="da-DK"/>
    </w:rPr>
  </w:style>
  <w:style w:type="paragraph" w:styleId="Sidefod">
    <w:name w:val="footer"/>
    <w:basedOn w:val="Normal"/>
    <w:link w:val="SidefodTegn"/>
    <w:uiPriority w:val="99"/>
    <w:unhideWhenUsed/>
    <w:rsid w:val="00527E2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7E2A"/>
    <w:rPr>
      <w:rFonts w:ascii="Arial" w:eastAsia="Arial" w:hAnsi="Arial" w:cs="Arial"/>
      <w:sz w:val="22"/>
      <w:szCs w:val="22"/>
      <w:lang w:val="da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2330">
          <w:marLeft w:val="547"/>
          <w:marRight w:val="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2548">
          <w:marLeft w:val="547"/>
          <w:marRight w:val="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680">
          <w:marLeft w:val="547"/>
          <w:marRight w:val="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4285">
          <w:marLeft w:val="547"/>
          <w:marRight w:val="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2630">
          <w:marLeft w:val="547"/>
          <w:marRight w:val="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016">
          <w:marLeft w:val="547"/>
          <w:marRight w:val="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784">
          <w:marLeft w:val="547"/>
          <w:marRight w:val="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1852">
          <w:marLeft w:val="547"/>
          <w:marRight w:val="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252">
          <w:marLeft w:val="547"/>
          <w:marRight w:val="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090">
          <w:marLeft w:val="547"/>
          <w:marRight w:val="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3896">
          <w:marLeft w:val="547"/>
          <w:marRight w:val="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518">
          <w:marLeft w:val="547"/>
          <w:marRight w:val="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296">
          <w:marLeft w:val="547"/>
          <w:marRight w:val="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4832">
          <w:marLeft w:val="547"/>
          <w:marRight w:val="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768">
          <w:marLeft w:val="547"/>
          <w:marRight w:val="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181">
          <w:marLeft w:val="547"/>
          <w:marRight w:val="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er.Holmboe@gmail.com" TargetMode="External"/><Relationship Id="rId1" Type="http://schemas.openxmlformats.org/officeDocument/2006/relationships/hyperlink" Target="mailto:phol@ucsyd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591</Words>
  <Characters>3536</Characters>
  <Application>Microsoft Office Word</Application>
  <DocSecurity>0</DocSecurity>
  <Lines>163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Didaktisk design og læringsmål</dc:title>
  <dc:subject/>
  <dc:creator>Peter Holmboe</dc:creator>
  <cp:keywords/>
  <dc:description>Peter.Holmboe@gmail.com</dc:description>
  <cp:lastModifiedBy>Peter Holmboe (PHOL)</cp:lastModifiedBy>
  <cp:revision>7</cp:revision>
  <cp:lastPrinted>2020-05-18T13:49:00Z</cp:lastPrinted>
  <dcterms:created xsi:type="dcterms:W3CDTF">2020-01-28T13:10:00Z</dcterms:created>
  <dcterms:modified xsi:type="dcterms:W3CDTF">2020-05-18T13:51:00Z</dcterms:modified>
  <cp:category/>
</cp:coreProperties>
</file>